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7069E" w:rsidRDefault="00A7069E" w:rsidP="00E03840">
      <w:pPr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fldChar w:fldCharType="begin"/>
      </w:r>
      <w:r>
        <w:instrText xml:space="preserve"> HYPERLINK "http://www.rarr.rzeszow.pl/o_nas/aktualnosci/1331,rzeszowska-agencja-rozwoju-regionalnego-s-a-zaprasza-do-udzialu-w-projekcie-ecb-europejski-certyfikat-bankowca.html" </w:instrText>
      </w:r>
      <w:r>
        <w:fldChar w:fldCharType="separate"/>
      </w:r>
      <w:r w:rsidR="00E03840" w:rsidRPr="00E03840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</w:rPr>
        <w:t>Rzeszowska Agencja Rozwoju Regionalnego S.A. zaprasza do udziału w projekcie:</w:t>
      </w:r>
    </w:p>
    <w:p w:rsidR="00E03840" w:rsidRPr="00E03840" w:rsidRDefault="00E03840" w:rsidP="00E03840">
      <w:pPr>
        <w:rPr>
          <w:rFonts w:ascii="Times New Roman" w:hAnsi="Times New Roman" w:cs="Times New Roman"/>
          <w:b/>
          <w:sz w:val="24"/>
          <w:szCs w:val="24"/>
        </w:rPr>
      </w:pPr>
      <w:r w:rsidRPr="00E03840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</w:rPr>
        <w:t>„E-</w:t>
      </w:r>
      <w:r w:rsidR="00A7069E">
        <w:rPr>
          <w:rStyle w:val="Hipercze"/>
          <w:rFonts w:ascii="Times New Roman" w:hAnsi="Times New Roman" w:cs="Times New Roman"/>
          <w:b/>
          <w:bCs/>
          <w:color w:val="auto"/>
          <w:sz w:val="24"/>
          <w:szCs w:val="24"/>
        </w:rPr>
        <w:fldChar w:fldCharType="end"/>
      </w:r>
      <w:r w:rsidRPr="00E03840">
        <w:rPr>
          <w:rFonts w:ascii="Times New Roman" w:hAnsi="Times New Roman" w:cs="Times New Roman"/>
          <w:b/>
          <w:sz w:val="24"/>
          <w:szCs w:val="24"/>
        </w:rPr>
        <w:t>KOMPETENCJE”.</w:t>
      </w:r>
    </w:p>
    <w:p w:rsidR="00E03840" w:rsidRPr="00E03840" w:rsidRDefault="00E03840" w:rsidP="00E03840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rekrutacji:</w:t>
      </w:r>
      <w:r w:rsidR="00291D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22.09.2014 do 13.10</w:t>
      </w:r>
      <w:r w:rsidRPr="00E03840">
        <w:rPr>
          <w:rFonts w:ascii="Times New Roman" w:eastAsia="Times New Roman" w:hAnsi="Times New Roman" w:cs="Times New Roman"/>
          <w:sz w:val="24"/>
          <w:szCs w:val="24"/>
          <w:lang w:eastAsia="pl-PL"/>
        </w:rPr>
        <w:t>.2014</w:t>
      </w:r>
    </w:p>
    <w:p w:rsidR="00E03840" w:rsidRPr="00E03840" w:rsidRDefault="00E03840" w:rsidP="00E03840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udziału w projekcie:</w:t>
      </w:r>
    </w:p>
    <w:p w:rsidR="00E03840" w:rsidRPr="00E03840" w:rsidRDefault="00E03840" w:rsidP="00E03840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84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kierujemy do osób:</w:t>
      </w:r>
      <w:r w:rsidRPr="00E03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w wieku 18 – 30 lat,</w:t>
      </w:r>
      <w:r w:rsidRPr="00E03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zamieszkujących województwo podkarpackie,</w:t>
      </w:r>
      <w:r w:rsidRPr="00E03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bezrobotnych, zarejestrowanych w PUP,</w:t>
      </w:r>
      <w:r w:rsidRPr="00E0384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•    posiadających  znajomość obsługi komputera w stopniu średniozaawansowanym i zaawansowanym.</w:t>
      </w:r>
    </w:p>
    <w:p w:rsidR="00E03840" w:rsidRPr="00E03840" w:rsidRDefault="00E03840" w:rsidP="00E03840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dobeHeitiStd-Regular" w:hAnsi="Times New Roman" w:cs="Times New Roman"/>
          <w:b/>
          <w:sz w:val="24"/>
          <w:szCs w:val="24"/>
        </w:rPr>
      </w:pPr>
      <w:r w:rsidRPr="00E03840">
        <w:rPr>
          <w:rFonts w:ascii="Times New Roman" w:eastAsia="AdobeHeitiStd-Regular" w:hAnsi="Times New Roman" w:cs="Times New Roman"/>
          <w:b/>
          <w:sz w:val="24"/>
          <w:szCs w:val="24"/>
        </w:rPr>
        <w:t>Projekt zakłada:</w:t>
      </w:r>
    </w:p>
    <w:p w:rsidR="00E03840" w:rsidRPr="00E03840" w:rsidRDefault="00E03840" w:rsidP="00E03840">
      <w:pPr>
        <w:autoSpaceDE w:val="0"/>
        <w:autoSpaceDN w:val="0"/>
        <w:adjustRightInd w:val="0"/>
        <w:spacing w:line="360" w:lineRule="auto"/>
        <w:rPr>
          <w:rFonts w:ascii="Times New Roman" w:eastAsia="AdobeHeitiStd-Regular" w:hAnsi="Times New Roman" w:cs="Times New Roman"/>
          <w:b/>
          <w:sz w:val="24"/>
          <w:szCs w:val="24"/>
        </w:rPr>
      </w:pPr>
      <w:r w:rsidRPr="00E03840">
        <w:rPr>
          <w:rStyle w:val="Pogrubienie"/>
          <w:rFonts w:ascii="Times New Roman" w:hAnsi="Times New Roman" w:cs="Times New Roman"/>
          <w:sz w:val="24"/>
          <w:szCs w:val="24"/>
        </w:rPr>
        <w:t>1. Doradztwo zawodowe:</w:t>
      </w:r>
      <w:r w:rsidRPr="00E03840">
        <w:rPr>
          <w:rFonts w:ascii="Times New Roman" w:hAnsi="Times New Roman" w:cs="Times New Roman"/>
        </w:rPr>
        <w:br/>
      </w:r>
      <w:r w:rsidRPr="00E03840">
        <w:rPr>
          <w:rFonts w:ascii="Times New Roman" w:hAnsi="Times New Roman" w:cs="Times New Roman"/>
          <w:sz w:val="24"/>
          <w:szCs w:val="24"/>
        </w:rPr>
        <w:t>podejmujące tematykę dotyczącą podstawowych zasad funkcjonowania rynku pracy (CV, list motywacyjny, rozmowa kwalifikacyjna, analiza ogłoszeń o pracę), autoprezentacji, asertywności czy pracy w zespole,</w:t>
      </w:r>
      <w:r w:rsidRPr="00E03840">
        <w:rPr>
          <w:rFonts w:ascii="Times New Roman" w:hAnsi="Times New Roman" w:cs="Times New Roman"/>
          <w:sz w:val="24"/>
          <w:szCs w:val="24"/>
        </w:rPr>
        <w:br/>
        <w:t>wykonane przez doradców zawodowych i niezbędne do zaplanowania ścieżki zawodowej.</w:t>
      </w:r>
    </w:p>
    <w:p w:rsidR="00E03840" w:rsidRPr="00E03840" w:rsidRDefault="00E03840" w:rsidP="00E03840">
      <w:pPr>
        <w:pStyle w:val="NormalnyWeb"/>
        <w:shd w:val="clear" w:color="auto" w:fill="FFFFFF"/>
        <w:rPr>
          <w:b/>
          <w:bCs/>
        </w:rPr>
      </w:pPr>
      <w:r w:rsidRPr="00E03840">
        <w:rPr>
          <w:rStyle w:val="Pogrubienie"/>
        </w:rPr>
        <w:t>2. Kursy IT o specjalności:</w:t>
      </w:r>
      <w:r w:rsidRPr="00E03840">
        <w:br/>
      </w:r>
      <w:r w:rsidRPr="00E03840">
        <w:rPr>
          <w:rStyle w:val="Pogrubienie"/>
        </w:rPr>
        <w:t>GRAFIKA KOMPUTEROWA – 200 godz.</w:t>
      </w:r>
      <w:r w:rsidRPr="00E03840">
        <w:t xml:space="preserve"> (projektowanie graficzne i odwzorowanie przestrzeni trójwymiarowej, grafika 2D i 3D, podstawy modelowania i animacji komputerowej, metody przetwarzania obrazów cyfrowych, szkolenie sieciowe, projektowanie i publikacje internetowe, itp.),</w:t>
      </w:r>
    </w:p>
    <w:p w:rsidR="00E03840" w:rsidRPr="00E03840" w:rsidRDefault="00E03840" w:rsidP="00E03840">
      <w:pPr>
        <w:pStyle w:val="NormalnyWeb"/>
        <w:shd w:val="clear" w:color="auto" w:fill="FFFFFF"/>
      </w:pPr>
      <w:r w:rsidRPr="00E03840">
        <w:rPr>
          <w:rStyle w:val="Pogrubienie"/>
        </w:rPr>
        <w:t>PROGRAMOWANIE – 200 godz.</w:t>
      </w:r>
      <w:r w:rsidRPr="00E03840">
        <w:t>  (programowanie w języku C/C++, konstrukcja baz danych, technologie obiektowe i komponentowe, aplikacje internetowe, inżynieria oprogramowania, zintegrowane systemy projektowania językiem XML, itp.),</w:t>
      </w:r>
    </w:p>
    <w:p w:rsidR="00E03840" w:rsidRPr="00E03840" w:rsidRDefault="00E03840" w:rsidP="00E03840">
      <w:pPr>
        <w:pStyle w:val="NormalnyWeb"/>
        <w:shd w:val="clear" w:color="auto" w:fill="FFFFFF"/>
      </w:pPr>
      <w:r w:rsidRPr="00E03840">
        <w:rPr>
          <w:rStyle w:val="Pogrubienie"/>
        </w:rPr>
        <w:t>TECHNOLOGIE INTERNETOWE – ADMINISTROWANIE SIECIĄ – 200 godz.</w:t>
      </w:r>
      <w:r w:rsidRPr="00E03840">
        <w:t xml:space="preserve"> (wprowadzenie do technologii obiektywowej, programowanie w języku Java, bezpieczeństwo sieci i aplikacji webowych, aplikacje internetowe w środowisku NET, serwery i serwisy internetowe, internetowe serwisy multimedialne, itp.).</w:t>
      </w:r>
    </w:p>
    <w:p w:rsidR="00E03840" w:rsidRPr="00E03840" w:rsidRDefault="00E03840" w:rsidP="00E03840">
      <w:pPr>
        <w:pStyle w:val="NormalnyWeb"/>
        <w:shd w:val="clear" w:color="auto" w:fill="FFFFFF"/>
      </w:pPr>
      <w:r w:rsidRPr="00E03840">
        <w:rPr>
          <w:b/>
        </w:rPr>
        <w:t>3.</w:t>
      </w:r>
      <w:r w:rsidRPr="00E03840">
        <w:t>   </w:t>
      </w:r>
      <w:r w:rsidRPr="00E03840">
        <w:rPr>
          <w:rStyle w:val="Pogrubienie"/>
        </w:rPr>
        <w:t>6 – miesięczne płatne staże zawodowe na stanowiskach zbieżnych ze zdobytymi kwalifikacjami dla wszystkich uczestników kursu, pozwalające wykorzystać zdobytą wiedzę w praktyce oraz poszerzyć doświadczenie zawodowe.</w:t>
      </w:r>
    </w:p>
    <w:p w:rsidR="00E03840" w:rsidRPr="00E03840" w:rsidRDefault="00E03840" w:rsidP="00E03840">
      <w:pPr>
        <w:pStyle w:val="NormalnyWeb"/>
        <w:shd w:val="clear" w:color="auto" w:fill="FFFFFF"/>
      </w:pPr>
      <w:r w:rsidRPr="00E03840">
        <w:rPr>
          <w:b/>
        </w:rPr>
        <w:t>Wsparcie dodatkowe:</w:t>
      </w:r>
      <w:r w:rsidRPr="00E03840">
        <w:br/>
        <w:t>•    pokrycie kosztów badań lekarskich,</w:t>
      </w:r>
      <w:r w:rsidRPr="00E03840">
        <w:br/>
        <w:t>•    zwrot kosztów dojazdu,</w:t>
      </w:r>
      <w:r w:rsidRPr="00E03840">
        <w:br/>
        <w:t>•    zwrot kosztów opieki nad osobami zależnymi,</w:t>
      </w:r>
      <w:r w:rsidRPr="00E03840">
        <w:br/>
      </w:r>
      <w:r w:rsidRPr="00E03840">
        <w:lastRenderedPageBreak/>
        <w:t>•    catering w trakcie szkoleń,</w:t>
      </w:r>
      <w:r w:rsidRPr="00E03840">
        <w:br/>
        <w:t>•     materiały szkoleniowe.</w:t>
      </w:r>
    </w:p>
    <w:p w:rsidR="00E03840" w:rsidRPr="00E03840" w:rsidRDefault="00E03840" w:rsidP="00E03840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projektu</w:t>
      </w:r>
      <w:r w:rsidRPr="00E038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aktywizacja zawodowa 120 osób poprzez wzrost kompetencji z zakresu IT. Ponadto aktywna integracja, wyrównanie szans na znalezienie zatrudnienia, podniesienie motywacji, samooceny, kwalifikacji i umiejętności w kształtowaniu kariery zawodowej dzięki poprawnej autoprezentacji i komunikacji.</w:t>
      </w:r>
    </w:p>
    <w:p w:rsidR="00E03840" w:rsidRPr="00E03840" w:rsidRDefault="00E03840" w:rsidP="00E03840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84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realizowany jest w okresie: 01.08.2014r. – 31.07.2015r.</w:t>
      </w:r>
    </w:p>
    <w:p w:rsidR="00E03840" w:rsidRPr="00E03840" w:rsidRDefault="00E03840" w:rsidP="00E03840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84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współfinansowany ze środków Unii Europejskiej w ramach Europejskiego Funduszu Społecznego</w:t>
      </w:r>
    </w:p>
    <w:p w:rsidR="00E03840" w:rsidRPr="004367FF" w:rsidRDefault="00E03840" w:rsidP="00E03840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367FF">
        <w:rPr>
          <w:rFonts w:ascii="Times New Roman" w:eastAsia="Calibri" w:hAnsi="Times New Roman" w:cs="Times New Roman"/>
          <w:b/>
          <w:sz w:val="24"/>
          <w:szCs w:val="24"/>
        </w:rPr>
        <w:t>Biuro Projektu</w:t>
      </w:r>
    </w:p>
    <w:p w:rsidR="00E03840" w:rsidRPr="00E03840" w:rsidRDefault="00E03840" w:rsidP="00E03840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E03840">
        <w:rPr>
          <w:rFonts w:ascii="Times New Roman" w:eastAsia="Calibri" w:hAnsi="Times New Roman" w:cs="Times New Roman"/>
          <w:sz w:val="24"/>
          <w:szCs w:val="24"/>
        </w:rPr>
        <w:t>Rzeszowska Agencja Rozwoju Regionalnego S.A.</w:t>
      </w:r>
      <w:r w:rsidRPr="00E03840">
        <w:rPr>
          <w:rFonts w:ascii="Times New Roman" w:eastAsia="Calibri" w:hAnsi="Times New Roman" w:cs="Times New Roman"/>
          <w:sz w:val="24"/>
          <w:szCs w:val="24"/>
        </w:rPr>
        <w:br/>
        <w:t>Ul. Szopena 51, 35-959 Rzeszów pokój 216, (I piętro)</w:t>
      </w:r>
      <w:r w:rsidRPr="00E03840">
        <w:rPr>
          <w:rFonts w:ascii="Times New Roman" w:eastAsia="Calibri" w:hAnsi="Times New Roman" w:cs="Times New Roman"/>
          <w:sz w:val="24"/>
          <w:szCs w:val="24"/>
        </w:rPr>
        <w:br/>
        <w:t>tel.: (17) 86-76-235, tel.: (17) 86-76-294</w:t>
      </w:r>
      <w:r w:rsidRPr="00E03840">
        <w:rPr>
          <w:rFonts w:ascii="Times New Roman" w:eastAsia="Calibri" w:hAnsi="Times New Roman" w:cs="Times New Roman"/>
          <w:sz w:val="24"/>
          <w:szCs w:val="24"/>
        </w:rPr>
        <w:br/>
        <w:t xml:space="preserve">Strona projektu: </w:t>
      </w:r>
      <w:r w:rsidR="00525F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www.</w:t>
      </w:r>
      <w:r w:rsidRPr="00E0384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ekompetencje.eu</w:t>
      </w:r>
    </w:p>
    <w:p w:rsidR="00E03840" w:rsidRPr="00E03840" w:rsidRDefault="00E03840" w:rsidP="00E03840">
      <w:pPr>
        <w:shd w:val="clear" w:color="auto" w:fill="FFFFFF"/>
        <w:spacing w:before="100" w:beforeAutospacing="1" w:after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38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UCZESTNICTWO W PROJEKCIE JEST BEZPŁATNE!</w:t>
      </w:r>
    </w:p>
    <w:p w:rsidR="005D5F16" w:rsidRPr="00E03840" w:rsidRDefault="005D5F16" w:rsidP="00E03840"/>
    <w:sectPr w:rsidR="005D5F16" w:rsidRPr="00E03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dobeHeitiStd-Regular"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1E0B"/>
    <w:multiLevelType w:val="hybridMultilevel"/>
    <w:tmpl w:val="A00205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B5B3108"/>
    <w:multiLevelType w:val="hybridMultilevel"/>
    <w:tmpl w:val="806AE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840"/>
    <w:rsid w:val="000854AA"/>
    <w:rsid w:val="00291D4A"/>
    <w:rsid w:val="004367FF"/>
    <w:rsid w:val="00525FAE"/>
    <w:rsid w:val="005D5F16"/>
    <w:rsid w:val="00A7069E"/>
    <w:rsid w:val="00E0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84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3840"/>
    <w:rPr>
      <w:b w:val="0"/>
      <w:bCs w:val="0"/>
      <w:strike w:val="0"/>
      <w:dstrike w:val="0"/>
      <w:color w:val="415DA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03840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3840"/>
    <w:rPr>
      <w:b/>
      <w:bCs/>
    </w:rPr>
  </w:style>
  <w:style w:type="paragraph" w:styleId="Akapitzlist">
    <w:name w:val="List Paragraph"/>
    <w:basedOn w:val="Normalny"/>
    <w:uiPriority w:val="34"/>
    <w:qFormat/>
    <w:rsid w:val="00436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84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03840"/>
    <w:rPr>
      <w:b w:val="0"/>
      <w:bCs w:val="0"/>
      <w:strike w:val="0"/>
      <w:dstrike w:val="0"/>
      <w:color w:val="415DA6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E03840"/>
    <w:pPr>
      <w:spacing w:before="100" w:beforeAutospacing="1" w:after="36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03840"/>
    <w:rPr>
      <w:b/>
      <w:bCs/>
    </w:rPr>
  </w:style>
  <w:style w:type="paragraph" w:styleId="Akapitzlist">
    <w:name w:val="List Paragraph"/>
    <w:basedOn w:val="Normalny"/>
    <w:uiPriority w:val="34"/>
    <w:qFormat/>
    <w:rsid w:val="0043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Trybus</dc:creator>
  <cp:lastModifiedBy>Sabrina Michno</cp:lastModifiedBy>
  <cp:revision>2</cp:revision>
  <cp:lastPrinted>2014-09-26T08:36:00Z</cp:lastPrinted>
  <dcterms:created xsi:type="dcterms:W3CDTF">2014-09-26T08:38:00Z</dcterms:created>
  <dcterms:modified xsi:type="dcterms:W3CDTF">2014-09-26T08:38:00Z</dcterms:modified>
</cp:coreProperties>
</file>