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A43" w:rsidRDefault="00F97A43" w:rsidP="004857C8">
      <w:pPr>
        <w:spacing w:after="0"/>
      </w:pPr>
    </w:p>
    <w:p w:rsidR="006B1360" w:rsidRDefault="006B1360" w:rsidP="006B1360">
      <w:pPr>
        <w:pStyle w:val="Tekstpodstawowy"/>
        <w:spacing w:line="276" w:lineRule="auto"/>
        <w:jc w:val="both"/>
        <w:rPr>
          <w:rFonts w:ascii="Calibri" w:hAnsi="Calibri"/>
          <w:b w:val="0"/>
          <w:i/>
          <w:sz w:val="26"/>
          <w:szCs w:val="26"/>
        </w:rPr>
      </w:pPr>
    </w:p>
    <w:p w:rsidR="008D4176" w:rsidRDefault="008D4176" w:rsidP="006B1360">
      <w:pPr>
        <w:pStyle w:val="Tekstpodstawowy"/>
        <w:spacing w:line="276" w:lineRule="auto"/>
        <w:jc w:val="both"/>
        <w:rPr>
          <w:rFonts w:ascii="Calibri" w:hAnsi="Calibri"/>
          <w:b w:val="0"/>
          <w:i/>
          <w:sz w:val="26"/>
          <w:szCs w:val="26"/>
        </w:rPr>
      </w:pPr>
    </w:p>
    <w:p w:rsidR="006B1360" w:rsidRPr="00181005" w:rsidRDefault="006B1360" w:rsidP="006B1360">
      <w:pPr>
        <w:pStyle w:val="Tekstpodstawowy"/>
        <w:spacing w:line="276" w:lineRule="auto"/>
        <w:jc w:val="both"/>
        <w:rPr>
          <w:rFonts w:ascii="Calibri" w:hAnsi="Calibri"/>
          <w:b w:val="0"/>
          <w:i/>
          <w:sz w:val="26"/>
          <w:szCs w:val="26"/>
        </w:rPr>
      </w:pPr>
      <w:r w:rsidRPr="00181005">
        <w:rPr>
          <w:rFonts w:ascii="Calibri" w:hAnsi="Calibri"/>
          <w:b w:val="0"/>
          <w:i/>
          <w:sz w:val="26"/>
          <w:szCs w:val="26"/>
        </w:rPr>
        <w:t>Szanowni Państwo,</w:t>
      </w:r>
    </w:p>
    <w:p w:rsidR="006B1360" w:rsidRPr="00275DE1" w:rsidRDefault="006B1360" w:rsidP="006B1360">
      <w:pPr>
        <w:pStyle w:val="Tekstpodstawowy"/>
        <w:spacing w:line="276" w:lineRule="auto"/>
        <w:jc w:val="both"/>
        <w:rPr>
          <w:rFonts w:ascii="Calibri" w:hAnsi="Calibri"/>
          <w:szCs w:val="22"/>
        </w:rPr>
      </w:pPr>
    </w:p>
    <w:p w:rsidR="006B1360" w:rsidRPr="00BB76A3" w:rsidRDefault="006B1360" w:rsidP="006B136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Stowarzyszenie Aktywnego Wspierania Gospodarki</w:t>
      </w:r>
    </w:p>
    <w:p w:rsidR="006B1360" w:rsidRPr="000B7B01" w:rsidRDefault="006B1360" w:rsidP="006B1360">
      <w:pPr>
        <w:spacing w:after="0"/>
        <w:jc w:val="center"/>
        <w:rPr>
          <w:b/>
          <w:color w:val="00B050"/>
          <w:sz w:val="28"/>
          <w:szCs w:val="28"/>
        </w:rPr>
      </w:pPr>
      <w:r w:rsidRPr="000B7B01">
        <w:rPr>
          <w:b/>
          <w:color w:val="00B050"/>
          <w:sz w:val="28"/>
          <w:szCs w:val="28"/>
        </w:rPr>
        <w:t>zaprasza do udziału w szkoleniach i stażach zawodowych</w:t>
      </w:r>
    </w:p>
    <w:p w:rsidR="006B1360" w:rsidRPr="00BB76A3" w:rsidRDefault="006B1360" w:rsidP="006B1360">
      <w:pPr>
        <w:spacing w:after="0"/>
        <w:jc w:val="center"/>
      </w:pPr>
      <w:r>
        <w:t>organizowanych w ramach projektu</w:t>
      </w:r>
    </w:p>
    <w:p w:rsidR="006B1360" w:rsidRPr="00BB76A3" w:rsidRDefault="006B1360" w:rsidP="006B1360">
      <w:pPr>
        <w:spacing w:after="0"/>
        <w:jc w:val="center"/>
        <w:rPr>
          <w:b/>
          <w:i/>
          <w:sz w:val="36"/>
          <w:szCs w:val="36"/>
        </w:rPr>
      </w:pPr>
      <w:r w:rsidRPr="00BB76A3">
        <w:rPr>
          <w:b/>
          <w:i/>
          <w:sz w:val="36"/>
          <w:szCs w:val="36"/>
        </w:rPr>
        <w:t>„</w:t>
      </w:r>
      <w:r w:rsidR="001D46BF">
        <w:rPr>
          <w:b/>
          <w:i/>
          <w:sz w:val="36"/>
          <w:szCs w:val="36"/>
        </w:rPr>
        <w:t>NOWA PRACA – NOWE MOŻLIWOŚCI!</w:t>
      </w:r>
      <w:r w:rsidRPr="00BB76A3">
        <w:rPr>
          <w:b/>
          <w:i/>
          <w:sz w:val="36"/>
          <w:szCs w:val="36"/>
        </w:rPr>
        <w:t>”</w:t>
      </w:r>
    </w:p>
    <w:p w:rsidR="006B1360" w:rsidRPr="00275DE1" w:rsidRDefault="006B1360" w:rsidP="006B1360">
      <w:pPr>
        <w:spacing w:after="0"/>
        <w:ind w:left="357"/>
        <w:jc w:val="both"/>
      </w:pPr>
    </w:p>
    <w:p w:rsidR="006B1360" w:rsidRDefault="006B1360" w:rsidP="006B1360">
      <w:pPr>
        <w:widowControl w:val="0"/>
        <w:spacing w:after="0"/>
        <w:ind w:right="-428"/>
        <w:jc w:val="both"/>
      </w:pPr>
      <w:r>
        <w:t>Szkolenia</w:t>
      </w:r>
      <w:r w:rsidRPr="0074450F">
        <w:t xml:space="preserve"> realizowane </w:t>
      </w:r>
      <w:r>
        <w:t>w ramach P</w:t>
      </w:r>
      <w:r w:rsidRPr="0074450F">
        <w:t>rojektu finansowane</w:t>
      </w:r>
      <w:r>
        <w:t xml:space="preserve"> są</w:t>
      </w:r>
      <w:r w:rsidRPr="0074450F">
        <w:t xml:space="preserve"> </w:t>
      </w:r>
      <w:r>
        <w:t xml:space="preserve">ze środków </w:t>
      </w:r>
      <w:r w:rsidRPr="0074450F">
        <w:t>Uni</w:t>
      </w:r>
      <w:r>
        <w:t>i Europejskiej i Budżet Państwa w </w:t>
      </w:r>
      <w:r w:rsidRPr="0074450F">
        <w:t xml:space="preserve">ramach Programu Operacyjnego Kapitał Ludzki 2007-2013 - </w:t>
      </w:r>
      <w:r>
        <w:t>Priorytet VIII</w:t>
      </w:r>
      <w:r w:rsidRPr="0074450F">
        <w:t xml:space="preserve"> </w:t>
      </w:r>
      <w:r w:rsidRPr="0074450F">
        <w:rPr>
          <w:i/>
        </w:rPr>
        <w:t>Regionalne kadry gospodarki</w:t>
      </w:r>
      <w:r>
        <w:rPr>
          <w:i/>
        </w:rPr>
        <w:t>,</w:t>
      </w:r>
      <w:r>
        <w:t xml:space="preserve"> Działanie 8.1</w:t>
      </w:r>
      <w:r w:rsidRPr="0074450F">
        <w:t xml:space="preserve"> </w:t>
      </w:r>
      <w:r w:rsidRPr="0074450F">
        <w:rPr>
          <w:i/>
        </w:rPr>
        <w:t xml:space="preserve">Rozwój </w:t>
      </w:r>
      <w:r>
        <w:rPr>
          <w:i/>
        </w:rPr>
        <w:t>pracowników i </w:t>
      </w:r>
      <w:r w:rsidRPr="0074450F">
        <w:rPr>
          <w:i/>
        </w:rPr>
        <w:t>przedsiębiorstw w regionie</w:t>
      </w:r>
      <w:r>
        <w:rPr>
          <w:i/>
        </w:rPr>
        <w:t>,</w:t>
      </w:r>
      <w:r w:rsidRPr="0074450F">
        <w:t xml:space="preserve"> </w:t>
      </w:r>
      <w:proofErr w:type="spellStart"/>
      <w:r w:rsidRPr="0074450F">
        <w:t>Poddziałanie</w:t>
      </w:r>
      <w:proofErr w:type="spellEnd"/>
      <w:r w:rsidRPr="0074450F">
        <w:t xml:space="preserve"> 8.1.</w:t>
      </w:r>
      <w:r>
        <w:t>2</w:t>
      </w:r>
      <w:r w:rsidRPr="0074450F">
        <w:t xml:space="preserve"> </w:t>
      </w:r>
      <w:r w:rsidRPr="006B1360">
        <w:rPr>
          <w:rFonts w:cs="Calibri"/>
          <w:i/>
        </w:rPr>
        <w:t>Wsparcie procesów adaptacyjnych i modernizacyjnych w regionie</w:t>
      </w:r>
      <w:r w:rsidRPr="0074450F">
        <w:t>.</w:t>
      </w:r>
    </w:p>
    <w:p w:rsidR="006B1360" w:rsidRDefault="006B1360" w:rsidP="006B1360">
      <w:pPr>
        <w:widowControl w:val="0"/>
        <w:spacing w:after="0"/>
        <w:ind w:right="-428"/>
        <w:jc w:val="both"/>
      </w:pPr>
    </w:p>
    <w:p w:rsidR="006B1360" w:rsidRPr="000B7B01" w:rsidRDefault="006B1360" w:rsidP="006B1360">
      <w:pPr>
        <w:widowControl w:val="0"/>
        <w:spacing w:after="0"/>
        <w:ind w:right="-428"/>
        <w:jc w:val="both"/>
      </w:pPr>
      <w:r w:rsidRPr="006B1360">
        <w:rPr>
          <w:b/>
        </w:rPr>
        <w:t>Celem projektu</w:t>
      </w:r>
      <w:r>
        <w:t xml:space="preserve"> jest podniesienie i </w:t>
      </w:r>
      <w:r w:rsidR="00954708">
        <w:t>dostosowanie kwalifikacji i umiejętności osobistych</w:t>
      </w:r>
      <w:r w:rsidR="0037225E">
        <w:t>,</w:t>
      </w:r>
      <w:r w:rsidR="00954708">
        <w:t xml:space="preserve"> niezbędnych do podjęcia nowego zatrudnienia </w:t>
      </w:r>
      <w:r w:rsidR="0037225E">
        <w:t xml:space="preserve">przez </w:t>
      </w:r>
      <w:r w:rsidR="00954708">
        <w:t>os</w:t>
      </w:r>
      <w:r w:rsidR="0037225E">
        <w:t>oby</w:t>
      </w:r>
      <w:r w:rsidR="00954708">
        <w:t>, które utracili zatrudnienie z przyczyn dotyczących zakładu pracy w okresie nie dłuższym niż 6 miesięcy przed przystąpieniem do projektu.</w:t>
      </w:r>
    </w:p>
    <w:p w:rsidR="006B1360" w:rsidRPr="000B7B01" w:rsidRDefault="006B1360" w:rsidP="006B1360">
      <w:pPr>
        <w:widowControl w:val="0"/>
        <w:spacing w:after="0"/>
        <w:ind w:right="-425"/>
        <w:jc w:val="both"/>
        <w:rPr>
          <w:b/>
          <w:u w:val="single"/>
        </w:rPr>
      </w:pPr>
    </w:p>
    <w:p w:rsidR="006B1360" w:rsidRPr="00181005" w:rsidRDefault="006B1360" w:rsidP="006B1360">
      <w:pPr>
        <w:widowControl w:val="0"/>
        <w:spacing w:after="0"/>
        <w:ind w:right="-425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PROPONOWANE WSPARCIE</w:t>
      </w:r>
    </w:p>
    <w:p w:rsidR="006B1360" w:rsidRDefault="006B1360" w:rsidP="006B1360">
      <w:pPr>
        <w:spacing w:after="0"/>
        <w:jc w:val="both"/>
      </w:pPr>
      <w:r w:rsidRPr="009721D8">
        <w:t>W ramach projektu „</w:t>
      </w:r>
      <w:r w:rsidR="00954708">
        <w:t>NOWA PRACA – NOWE MOŻLIWOŚCI</w:t>
      </w:r>
      <w:r w:rsidR="00E443B4">
        <w:t>!</w:t>
      </w:r>
      <w:r w:rsidRPr="009721D8">
        <w:t xml:space="preserve">” proponujemy </w:t>
      </w:r>
      <w:r w:rsidR="000B7B01" w:rsidRPr="000B7B01">
        <w:rPr>
          <w:b/>
          <w:u w:val="single"/>
        </w:rPr>
        <w:t>bezpłatne</w:t>
      </w:r>
      <w:r w:rsidR="000B7B01">
        <w:t xml:space="preserve"> </w:t>
      </w:r>
      <w:r>
        <w:t>uczestnictwo w następujących formach wsparcia:</w:t>
      </w:r>
    </w:p>
    <w:p w:rsidR="00954708" w:rsidRDefault="00954708" w:rsidP="00954708">
      <w:pPr>
        <w:pStyle w:val="Akapitzlist"/>
        <w:numPr>
          <w:ilvl w:val="0"/>
          <w:numId w:val="16"/>
        </w:numPr>
        <w:suppressAutoHyphens/>
        <w:autoSpaceDN w:val="0"/>
        <w:spacing w:after="0"/>
        <w:ind w:left="426"/>
        <w:contextualSpacing w:val="0"/>
        <w:jc w:val="both"/>
        <w:textAlignment w:val="baseline"/>
      </w:pPr>
      <w:r w:rsidRPr="00954708">
        <w:rPr>
          <w:b/>
        </w:rPr>
        <w:t>Indywidualne poradnictwo zawodowe</w:t>
      </w:r>
      <w:r w:rsidRPr="00954708">
        <w:t xml:space="preserve"> – przygotowanie Indywidualnego Planu Działania</w:t>
      </w:r>
      <w:r>
        <w:t xml:space="preserve"> (6 godzin/uczestnika): IPD to osobisty program poszukiwania pracy / kariery zawodowej / rozwoju </w:t>
      </w:r>
      <w:proofErr w:type="spellStart"/>
      <w:r>
        <w:t>zawodowego</w:t>
      </w:r>
      <w:proofErr w:type="spellEnd"/>
      <w:r>
        <w:t xml:space="preserve"> przygotowany przy współpracy osoby poszukującej pracy z pośrednikiem pracy, doradcom zawodowym. IPD polega na ustaleniu z uczestnikiem projektu szeregu działań dostosowanych do jego sytuacji osobistej i lokalnego rynku pracy. Przeprowadzona zostanie również analiza potrzeb zawodowych uczestników oraz ich możliwości, jak również określenie ścieżki rozwoju edukacyjnego i </w:t>
      </w:r>
      <w:proofErr w:type="spellStart"/>
      <w:r>
        <w:t>zawodowego</w:t>
      </w:r>
      <w:proofErr w:type="spellEnd"/>
      <w:r>
        <w:t>;</w:t>
      </w:r>
    </w:p>
    <w:p w:rsidR="00954708" w:rsidRDefault="00954708" w:rsidP="00954708">
      <w:pPr>
        <w:pStyle w:val="Akapitzlist"/>
        <w:numPr>
          <w:ilvl w:val="0"/>
          <w:numId w:val="16"/>
        </w:numPr>
        <w:suppressAutoHyphens/>
        <w:autoSpaceDN w:val="0"/>
        <w:spacing w:after="0"/>
        <w:ind w:left="426"/>
        <w:contextualSpacing w:val="0"/>
        <w:jc w:val="both"/>
        <w:textAlignment w:val="baseline"/>
      </w:pPr>
      <w:r w:rsidRPr="00954708">
        <w:rPr>
          <w:b/>
        </w:rPr>
        <w:t>Grupowe poradnictwo zawodowe</w:t>
      </w:r>
      <w:r>
        <w:t xml:space="preserve"> (20 godzin/grupa): Warsztaty mają na celu ułatwienie wglądu w siebie, rozpoznanie własnych zainteresowań, umiejętności, predyspozycji czy ograniczeń i uświadomienie sobie uwarunkowań istotnych przy podejmowaniu decyzji zawodowych i edukacyjnych;</w:t>
      </w:r>
    </w:p>
    <w:p w:rsidR="00954708" w:rsidRDefault="00954708" w:rsidP="00954708">
      <w:pPr>
        <w:pStyle w:val="Akapitzlist"/>
        <w:numPr>
          <w:ilvl w:val="0"/>
          <w:numId w:val="16"/>
        </w:numPr>
        <w:suppressAutoHyphens/>
        <w:autoSpaceDN w:val="0"/>
        <w:spacing w:after="0"/>
        <w:ind w:left="426"/>
        <w:contextualSpacing w:val="0"/>
        <w:jc w:val="both"/>
        <w:textAlignment w:val="baseline"/>
      </w:pPr>
      <w:r w:rsidRPr="00954708">
        <w:rPr>
          <w:b/>
        </w:rPr>
        <w:t>Indywidualne konsultacje z psychologiem</w:t>
      </w:r>
      <w:r>
        <w:t xml:space="preserve"> (5 godzina/uczestnika): Przeprowadzona zostanie diagnoza barier psychologicznych, które utrudniają efektywne funkcjonowanie społeczne i zawodowe oraz zwiększenie wiary w siebie i we własne możliwości i umiejętności. W czasie spotkań przeprowadzone zostanie badanie psychologiczne, które umożliwi określenie sfery poznawczo-rozwojowej funkcjonowania każdego uczestnika projektu indywidualnie. Poradnictwo pozwoli zaplanować oraz omówić sposoby rozwiązywania różnorodnych problemów natury osobistej i zawodowej;</w:t>
      </w:r>
    </w:p>
    <w:p w:rsidR="00954708" w:rsidRDefault="00954708" w:rsidP="00954708">
      <w:pPr>
        <w:suppressAutoHyphens/>
        <w:autoSpaceDN w:val="0"/>
        <w:spacing w:after="0"/>
        <w:jc w:val="both"/>
        <w:textAlignment w:val="baseline"/>
      </w:pPr>
    </w:p>
    <w:p w:rsidR="00954708" w:rsidRDefault="00954708" w:rsidP="00954708">
      <w:pPr>
        <w:suppressAutoHyphens/>
        <w:autoSpaceDN w:val="0"/>
        <w:spacing w:after="0"/>
        <w:jc w:val="both"/>
        <w:textAlignment w:val="baseline"/>
      </w:pPr>
    </w:p>
    <w:p w:rsidR="00954708" w:rsidRDefault="00954708" w:rsidP="00954708">
      <w:pPr>
        <w:pStyle w:val="Akapitzlist"/>
        <w:numPr>
          <w:ilvl w:val="0"/>
          <w:numId w:val="16"/>
        </w:numPr>
        <w:suppressAutoHyphens/>
        <w:autoSpaceDN w:val="0"/>
        <w:spacing w:after="0"/>
        <w:ind w:left="426"/>
        <w:contextualSpacing w:val="0"/>
        <w:jc w:val="both"/>
        <w:textAlignment w:val="baseline"/>
      </w:pPr>
      <w:r w:rsidRPr="00954708">
        <w:rPr>
          <w:b/>
        </w:rPr>
        <w:lastRenderedPageBreak/>
        <w:t>Warsztaty grupowe z technik aktywnego poszukiwania pracy oraz nabywania kompetencji kluczowych</w:t>
      </w:r>
      <w:r>
        <w:t xml:space="preserve"> (16 godzin/grupa):</w:t>
      </w:r>
    </w:p>
    <w:p w:rsidR="00954708" w:rsidRDefault="00954708" w:rsidP="00954708">
      <w:pPr>
        <w:pStyle w:val="Akapitzlist"/>
        <w:numPr>
          <w:ilvl w:val="1"/>
          <w:numId w:val="16"/>
        </w:numPr>
        <w:suppressAutoHyphens/>
        <w:autoSpaceDN w:val="0"/>
        <w:spacing w:after="0"/>
        <w:ind w:left="851"/>
        <w:contextualSpacing w:val="0"/>
        <w:jc w:val="both"/>
        <w:textAlignment w:val="baseline"/>
      </w:pPr>
      <w:r>
        <w:t xml:space="preserve">Moduł I: </w:t>
      </w:r>
      <w:r>
        <w:rPr>
          <w:i/>
        </w:rPr>
        <w:t>Planowanie kariery zawodowej</w:t>
      </w:r>
      <w:r>
        <w:t xml:space="preserve"> (4 godziny): bilans kompetencji i umiejętności, określenie predyspozycji zawodowych, mocne i słabe strony oraz pokonywanie barier w uzyskaniu zatrudnienia, strategia poszukiwania pracy,</w:t>
      </w:r>
    </w:p>
    <w:p w:rsidR="00954708" w:rsidRDefault="00954708" w:rsidP="00954708">
      <w:pPr>
        <w:pStyle w:val="Akapitzlist"/>
        <w:numPr>
          <w:ilvl w:val="1"/>
          <w:numId w:val="16"/>
        </w:numPr>
        <w:suppressAutoHyphens/>
        <w:autoSpaceDN w:val="0"/>
        <w:spacing w:after="0"/>
        <w:ind w:left="851"/>
        <w:contextualSpacing w:val="0"/>
        <w:jc w:val="both"/>
        <w:textAlignment w:val="baseline"/>
      </w:pPr>
      <w:r>
        <w:t xml:space="preserve">Moduł II: </w:t>
      </w:r>
      <w:r>
        <w:rPr>
          <w:i/>
        </w:rPr>
        <w:t>Aktywne poszukiwanie pracy</w:t>
      </w:r>
      <w:r>
        <w:t xml:space="preserve"> (6 godzin): techniki poszukiwania pracy, </w:t>
      </w:r>
      <w:proofErr w:type="spellStart"/>
      <w:r>
        <w:t>samozatrudnienie</w:t>
      </w:r>
      <w:proofErr w:type="spellEnd"/>
      <w:r>
        <w:t>, równość szans na rynku pracy,</w:t>
      </w:r>
    </w:p>
    <w:p w:rsidR="00954708" w:rsidRDefault="00954708" w:rsidP="00954708">
      <w:pPr>
        <w:pStyle w:val="Akapitzlist"/>
        <w:numPr>
          <w:ilvl w:val="1"/>
          <w:numId w:val="16"/>
        </w:numPr>
        <w:suppressAutoHyphens/>
        <w:autoSpaceDN w:val="0"/>
        <w:spacing w:after="0"/>
        <w:ind w:left="851"/>
        <w:contextualSpacing w:val="0"/>
        <w:jc w:val="both"/>
        <w:textAlignment w:val="baseline"/>
      </w:pPr>
      <w:r>
        <w:t xml:space="preserve">Moduł III: </w:t>
      </w:r>
      <w:r>
        <w:rPr>
          <w:i/>
        </w:rPr>
        <w:t xml:space="preserve">Rozmowa kwalifikacyjna </w:t>
      </w:r>
      <w:r>
        <w:t>(6 godzin): błędy popełniane w dokumentach aplikacyjnych, przygotowanie do rozmowy kwalifikacyjnej, błędy popełniane podczas rozmowy kwalifikacyjnej, autoprezentacja.</w:t>
      </w:r>
    </w:p>
    <w:p w:rsidR="00954708" w:rsidRDefault="00954708" w:rsidP="00954708">
      <w:pPr>
        <w:pStyle w:val="Akapitzlist"/>
        <w:numPr>
          <w:ilvl w:val="0"/>
          <w:numId w:val="16"/>
        </w:numPr>
        <w:suppressAutoHyphens/>
        <w:autoSpaceDN w:val="0"/>
        <w:spacing w:after="0"/>
        <w:ind w:left="426"/>
        <w:contextualSpacing w:val="0"/>
        <w:jc w:val="both"/>
        <w:textAlignment w:val="baseline"/>
      </w:pPr>
      <w:r w:rsidRPr="00954708">
        <w:rPr>
          <w:b/>
        </w:rPr>
        <w:t>Szkolenie zawodowe</w:t>
      </w:r>
      <w:r>
        <w:t xml:space="preserve"> (min. 150 godzin):  Kierunek szkolenia zgodny będzie z indywidualnymi potrzebami uczestników, określonymi w Indywidualnym Planie Działania. Na czas udziału w kursach uczestnikom zapewnione zostanie </w:t>
      </w:r>
      <w:r w:rsidRPr="00954708">
        <w:rPr>
          <w:u w:val="single"/>
        </w:rPr>
        <w:t>stypendium szkoleniowe</w:t>
      </w:r>
      <w:r>
        <w:t>;</w:t>
      </w:r>
    </w:p>
    <w:p w:rsidR="00954708" w:rsidRDefault="00954708" w:rsidP="00954708">
      <w:pPr>
        <w:pStyle w:val="Akapitzlist"/>
        <w:numPr>
          <w:ilvl w:val="0"/>
          <w:numId w:val="16"/>
        </w:numPr>
        <w:suppressAutoHyphens/>
        <w:autoSpaceDN w:val="0"/>
        <w:spacing w:after="0"/>
        <w:ind w:left="426"/>
        <w:contextualSpacing w:val="0"/>
        <w:jc w:val="both"/>
        <w:textAlignment w:val="baseline"/>
      </w:pPr>
      <w:r w:rsidRPr="00954708">
        <w:rPr>
          <w:b/>
        </w:rPr>
        <w:t>Staże zawodowe</w:t>
      </w:r>
      <w:r>
        <w:t xml:space="preserve"> (3 miesiące/uczestnika): Na </w:t>
      </w:r>
      <w:r w:rsidRPr="00954708">
        <w:rPr>
          <w:u w:val="single"/>
        </w:rPr>
        <w:t>płatne trzymiesięczne staże zawodowe</w:t>
      </w:r>
      <w:r>
        <w:t xml:space="preserve"> skierowanych zostanie 60% uczestników projektu, staże realizowane będą w kierunkach zgodnych z odbytym szkoleniem zawodowym;</w:t>
      </w:r>
    </w:p>
    <w:p w:rsidR="00954708" w:rsidRDefault="00954708" w:rsidP="00954708">
      <w:pPr>
        <w:pStyle w:val="Akapitzlist"/>
        <w:numPr>
          <w:ilvl w:val="0"/>
          <w:numId w:val="16"/>
        </w:numPr>
        <w:suppressAutoHyphens/>
        <w:autoSpaceDN w:val="0"/>
        <w:spacing w:after="0"/>
        <w:ind w:left="426"/>
        <w:contextualSpacing w:val="0"/>
        <w:jc w:val="both"/>
        <w:textAlignment w:val="baseline"/>
      </w:pPr>
      <w:r w:rsidRPr="00954708">
        <w:rPr>
          <w:b/>
        </w:rPr>
        <w:t>Pośrednictwo pracy</w:t>
      </w:r>
      <w:r>
        <w:t xml:space="preserve"> (10 godzin/uczestnika): udzielenie pomocy zarówno uczestnikom projektu w uzyskaniu odpowiedniego zatrudnienia, jak i pracodawcom w pozyskiwaniu pracowników o poszukiwanych kwalifikacjach zawodowych.</w:t>
      </w:r>
    </w:p>
    <w:p w:rsidR="00845BD0" w:rsidRDefault="00845BD0" w:rsidP="00845BD0">
      <w:pPr>
        <w:widowControl w:val="0"/>
        <w:spacing w:after="0"/>
        <w:ind w:right="-428"/>
        <w:jc w:val="both"/>
      </w:pPr>
    </w:p>
    <w:p w:rsidR="00845BD0" w:rsidRPr="00181005" w:rsidRDefault="00845BD0" w:rsidP="00845BD0">
      <w:pPr>
        <w:spacing w:after="0"/>
        <w:jc w:val="both"/>
        <w:rPr>
          <w:b/>
          <w:sz w:val="26"/>
          <w:szCs w:val="26"/>
          <w:u w:val="single"/>
        </w:rPr>
      </w:pPr>
      <w:r w:rsidRPr="00181005">
        <w:rPr>
          <w:b/>
          <w:sz w:val="26"/>
          <w:szCs w:val="26"/>
          <w:u w:val="single"/>
        </w:rPr>
        <w:t>KRYTERIA UCZESTNICTWA W PROJEKCIE</w:t>
      </w:r>
    </w:p>
    <w:p w:rsidR="00845BD0" w:rsidRPr="00954708" w:rsidRDefault="00845BD0" w:rsidP="00954708">
      <w:pPr>
        <w:widowControl w:val="0"/>
        <w:spacing w:after="0"/>
        <w:ind w:right="-425"/>
        <w:jc w:val="both"/>
      </w:pPr>
      <w:r w:rsidRPr="006B1360">
        <w:t xml:space="preserve">Z </w:t>
      </w:r>
      <w:r w:rsidRPr="00954708">
        <w:t>oferowanych w ramach Projektu szkoleń mogą skorzystać osoby, które:</w:t>
      </w:r>
    </w:p>
    <w:p w:rsidR="00954708" w:rsidRPr="00954708" w:rsidRDefault="00954708" w:rsidP="00954708">
      <w:pPr>
        <w:numPr>
          <w:ilvl w:val="0"/>
          <w:numId w:val="12"/>
        </w:numPr>
        <w:spacing w:after="0"/>
        <w:jc w:val="both"/>
      </w:pPr>
      <w:r w:rsidRPr="00954708">
        <w:t>w ciągu 6 miesięcy przed dniem przystąpienia do projektu utracił</w:t>
      </w:r>
      <w:r>
        <w:t>y</w:t>
      </w:r>
      <w:r w:rsidRPr="00954708">
        <w:t xml:space="preserve"> pracę z przyczyn dotyczących zakładu pracy</w:t>
      </w:r>
      <w:r>
        <w:t>,</w:t>
      </w:r>
    </w:p>
    <w:p w:rsidR="00954708" w:rsidRPr="00954708" w:rsidRDefault="00954708" w:rsidP="00954708">
      <w:pPr>
        <w:numPr>
          <w:ilvl w:val="0"/>
          <w:numId w:val="12"/>
        </w:numPr>
        <w:spacing w:after="0"/>
        <w:jc w:val="both"/>
      </w:pPr>
      <w:r>
        <w:t>zamieszkują</w:t>
      </w:r>
      <w:r w:rsidRPr="00954708">
        <w:t xml:space="preserve"> na obszarze województwa podkarpackiego</w:t>
      </w:r>
      <w:r>
        <w:t>,</w:t>
      </w:r>
    </w:p>
    <w:p w:rsidR="00954708" w:rsidRPr="00954708" w:rsidRDefault="00954708" w:rsidP="00954708">
      <w:pPr>
        <w:numPr>
          <w:ilvl w:val="0"/>
          <w:numId w:val="12"/>
        </w:numPr>
        <w:spacing w:after="0"/>
        <w:jc w:val="both"/>
      </w:pPr>
      <w:r>
        <w:t>znajdują</w:t>
      </w:r>
      <w:r w:rsidRPr="00954708">
        <w:t xml:space="preserve"> się w wieku aktywności zawodowej, tj. między 18 a 64 rokiem życia</w:t>
      </w:r>
      <w:r>
        <w:t>,</w:t>
      </w:r>
    </w:p>
    <w:p w:rsidR="00845BD0" w:rsidRPr="00954708" w:rsidRDefault="00954708" w:rsidP="00954708">
      <w:pPr>
        <w:numPr>
          <w:ilvl w:val="0"/>
          <w:numId w:val="12"/>
        </w:numPr>
        <w:spacing w:after="0"/>
        <w:jc w:val="both"/>
      </w:pPr>
      <w:r w:rsidRPr="00954708">
        <w:t>posiada</w:t>
      </w:r>
      <w:r>
        <w:t>ją</w:t>
      </w:r>
      <w:r w:rsidRPr="00954708">
        <w:t xml:space="preserve"> status osoby bezrobotnej lub nieaktywnej zawodowo.</w:t>
      </w:r>
    </w:p>
    <w:p w:rsidR="006B1360" w:rsidRDefault="006B1360" w:rsidP="006B1360">
      <w:pPr>
        <w:spacing w:after="0"/>
        <w:jc w:val="both"/>
        <w:rPr>
          <w:rFonts w:cs="Calibri"/>
        </w:rPr>
      </w:pPr>
    </w:p>
    <w:p w:rsidR="006B1360" w:rsidRPr="00181005" w:rsidRDefault="006B1360" w:rsidP="006B1360">
      <w:pPr>
        <w:spacing w:after="0"/>
        <w:jc w:val="both"/>
        <w:rPr>
          <w:rFonts w:cs="Calibri"/>
          <w:b/>
          <w:sz w:val="26"/>
          <w:szCs w:val="26"/>
          <w:u w:val="single"/>
        </w:rPr>
      </w:pPr>
      <w:r w:rsidRPr="00181005">
        <w:rPr>
          <w:rFonts w:cs="Calibri"/>
          <w:b/>
          <w:sz w:val="26"/>
          <w:szCs w:val="26"/>
          <w:u w:val="single"/>
        </w:rPr>
        <w:t>JAK SIĘ ZAPISAĆ?</w:t>
      </w:r>
    </w:p>
    <w:p w:rsidR="006B1360" w:rsidRPr="00905861" w:rsidRDefault="006B1360" w:rsidP="00623FBB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/>
          <w:b/>
          <w:sz w:val="22"/>
          <w:szCs w:val="22"/>
        </w:rPr>
      </w:pPr>
      <w:r w:rsidRPr="00905861">
        <w:rPr>
          <w:rStyle w:val="Pogrubienie"/>
          <w:rFonts w:ascii="Calibri" w:hAnsi="Calibri"/>
          <w:b w:val="0"/>
          <w:sz w:val="22"/>
          <w:szCs w:val="22"/>
        </w:rPr>
        <w:t>Aby zgłosić się do udziału w projekcie należy dostarczyć następujące dokumenty:</w:t>
      </w:r>
    </w:p>
    <w:p w:rsidR="006B1360" w:rsidRDefault="00623FBB" w:rsidP="00623FBB">
      <w:pPr>
        <w:numPr>
          <w:ilvl w:val="0"/>
          <w:numId w:val="10"/>
        </w:numPr>
        <w:spacing w:after="0"/>
        <w:jc w:val="both"/>
      </w:pPr>
      <w:r>
        <w:t xml:space="preserve">wypełniony </w:t>
      </w:r>
      <w:r w:rsidRPr="00623FBB">
        <w:rPr>
          <w:i/>
        </w:rPr>
        <w:t>Formularz zgłoszeniowy</w:t>
      </w:r>
    </w:p>
    <w:p w:rsidR="00623FBB" w:rsidRDefault="00623FBB" w:rsidP="00623FBB">
      <w:pPr>
        <w:pStyle w:val="Akapitzlist"/>
        <w:numPr>
          <w:ilvl w:val="0"/>
          <w:numId w:val="15"/>
        </w:numPr>
        <w:suppressAutoHyphens/>
        <w:autoSpaceDN w:val="0"/>
        <w:spacing w:after="0"/>
        <w:contextualSpacing w:val="0"/>
        <w:jc w:val="both"/>
        <w:textAlignment w:val="baseline"/>
      </w:pPr>
      <w:r>
        <w:t>kopia świadectwa pracy/wypowiedzenia umowy, potwierdzające zwolnienie z pracy z przyczyn dotyczących pracodawcy,</w:t>
      </w:r>
    </w:p>
    <w:p w:rsidR="00623FBB" w:rsidRDefault="00623FBB" w:rsidP="00623FBB">
      <w:pPr>
        <w:numPr>
          <w:ilvl w:val="0"/>
          <w:numId w:val="10"/>
        </w:numPr>
        <w:spacing w:after="0"/>
        <w:jc w:val="both"/>
      </w:pPr>
      <w:r>
        <w:t>zaświadczenia z właściwego powiatowego urzędu pracy, potwierdzającego posiadanie statusu osoby bezrobotnej</w:t>
      </w:r>
      <w:r w:rsidR="008D4176">
        <w:t xml:space="preserve"> (jeśli dotyczy)</w:t>
      </w:r>
      <w:r>
        <w:t>.</w:t>
      </w:r>
    </w:p>
    <w:p w:rsidR="006B1360" w:rsidRDefault="006B1360" w:rsidP="00623FBB">
      <w:pPr>
        <w:spacing w:after="0"/>
        <w:jc w:val="both"/>
      </w:pPr>
      <w:r w:rsidRPr="00905861">
        <w:t xml:space="preserve">Dokumenty zgłoszeniowe należy dostarczyć do Biura Projektu przy </w:t>
      </w:r>
      <w:r w:rsidRPr="00905861">
        <w:rPr>
          <w:rStyle w:val="Pogrubienie"/>
        </w:rPr>
        <w:t xml:space="preserve">ul. </w:t>
      </w:r>
      <w:r w:rsidR="00623FBB">
        <w:rPr>
          <w:rStyle w:val="Pogrubienie"/>
        </w:rPr>
        <w:t>Tetmajerów 5/5</w:t>
      </w:r>
      <w:r w:rsidRPr="00905861">
        <w:rPr>
          <w:rStyle w:val="Pogrubienie"/>
        </w:rPr>
        <w:t xml:space="preserve">, </w:t>
      </w:r>
      <w:r w:rsidR="00623FBB">
        <w:rPr>
          <w:rStyle w:val="Pogrubienie"/>
        </w:rPr>
        <w:t>35-056 Rzeszów</w:t>
      </w:r>
      <w:r>
        <w:t xml:space="preserve"> osobiście, </w:t>
      </w:r>
      <w:r w:rsidRPr="00905861">
        <w:t>za pośre</w:t>
      </w:r>
      <w:r w:rsidR="00623FBB">
        <w:t>dnictwem poczty</w:t>
      </w:r>
      <w:r w:rsidRPr="00905861">
        <w:t xml:space="preserve"> lub maila pod adres </w:t>
      </w:r>
      <w:hyperlink r:id="rId8" w:history="1">
        <w:r w:rsidR="00623FBB" w:rsidRPr="004A56BB">
          <w:rPr>
            <w:rStyle w:val="Hipercze"/>
          </w:rPr>
          <w:t>rzeszow@sawg.pl</w:t>
        </w:r>
      </w:hyperlink>
      <w:r w:rsidRPr="00905861">
        <w:t>.</w:t>
      </w:r>
    </w:p>
    <w:p w:rsidR="00623FBB" w:rsidRDefault="00623FBB" w:rsidP="006B1360">
      <w:pPr>
        <w:spacing w:after="0"/>
      </w:pPr>
    </w:p>
    <w:p w:rsidR="006B1360" w:rsidRDefault="006B1360" w:rsidP="006B1360">
      <w:pPr>
        <w:spacing w:after="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KONTAKT</w:t>
      </w:r>
    </w:p>
    <w:p w:rsidR="000B7B01" w:rsidRDefault="00623FBB" w:rsidP="00623FBB">
      <w:pPr>
        <w:spacing w:after="0"/>
        <w:rPr>
          <w:b/>
        </w:rPr>
      </w:pPr>
      <w:r w:rsidRPr="00623FBB">
        <w:rPr>
          <w:b/>
        </w:rPr>
        <w:t>Stowarzyszenie Aktywnego Wspierania Gospodarki</w:t>
      </w:r>
    </w:p>
    <w:p w:rsidR="000B7B01" w:rsidRDefault="000B7B01" w:rsidP="00623FBB">
      <w:pPr>
        <w:spacing w:after="0"/>
        <w:sectPr w:rsidR="000B7B01" w:rsidSect="000B7B0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B7B01" w:rsidRDefault="00623FBB" w:rsidP="00623FBB">
      <w:pPr>
        <w:spacing w:after="0"/>
      </w:pPr>
      <w:r w:rsidRPr="00623FBB">
        <w:lastRenderedPageBreak/>
        <w:t>ul. Tetmajerów 5/</w:t>
      </w:r>
      <w:r w:rsidR="000B7B01">
        <w:t>5</w:t>
      </w:r>
    </w:p>
    <w:p w:rsidR="000B7B01" w:rsidRDefault="00623FBB" w:rsidP="00623FBB">
      <w:pPr>
        <w:spacing w:after="0"/>
      </w:pPr>
      <w:r w:rsidRPr="00623FBB">
        <w:t>35-056 Rzeszów</w:t>
      </w:r>
    </w:p>
    <w:p w:rsidR="00623FBB" w:rsidRPr="00623FBB" w:rsidRDefault="00623FBB" w:rsidP="00623FBB">
      <w:pPr>
        <w:spacing w:after="0"/>
      </w:pPr>
      <w:r w:rsidRPr="00623FBB">
        <w:t>tel. 535 422 532</w:t>
      </w:r>
    </w:p>
    <w:p w:rsidR="00623FBB" w:rsidRDefault="00623FBB" w:rsidP="00623FBB">
      <w:pPr>
        <w:spacing w:after="0"/>
      </w:pPr>
      <w:r w:rsidRPr="00623FBB">
        <w:t xml:space="preserve">e-mail: </w:t>
      </w:r>
      <w:hyperlink r:id="rId15" w:history="1">
        <w:r w:rsidRPr="004A56BB">
          <w:rPr>
            <w:rStyle w:val="Hipercze"/>
          </w:rPr>
          <w:t>rzeszow@sawg.pl</w:t>
        </w:r>
      </w:hyperlink>
    </w:p>
    <w:p w:rsidR="000B7B01" w:rsidRDefault="000B7B01" w:rsidP="00623FBB">
      <w:pPr>
        <w:spacing w:after="0"/>
      </w:pPr>
    </w:p>
    <w:p w:rsidR="000B7B01" w:rsidRPr="000B7B01" w:rsidRDefault="000B7B01" w:rsidP="000B7B01">
      <w:pPr>
        <w:spacing w:before="120" w:after="0"/>
        <w:rPr>
          <w:b/>
          <w:i/>
          <w:color w:val="00B050"/>
          <w:sz w:val="36"/>
          <w:szCs w:val="36"/>
        </w:rPr>
      </w:pPr>
      <w:r w:rsidRPr="000B7B01">
        <w:rPr>
          <w:b/>
          <w:i/>
          <w:color w:val="00B050"/>
          <w:sz w:val="36"/>
          <w:szCs w:val="36"/>
        </w:rPr>
        <w:t>ZAPRASZAMY DO UDZIAŁU W PROJEKCIE!!</w:t>
      </w:r>
    </w:p>
    <w:sectPr w:rsidR="000B7B01" w:rsidRPr="000B7B01" w:rsidSect="000B7B01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BE3" w:rsidRDefault="00141BE3" w:rsidP="009F52EE">
      <w:pPr>
        <w:spacing w:after="0" w:line="240" w:lineRule="auto"/>
      </w:pPr>
      <w:r>
        <w:separator/>
      </w:r>
    </w:p>
  </w:endnote>
  <w:endnote w:type="continuationSeparator" w:id="0">
    <w:p w:rsidR="00141BE3" w:rsidRDefault="00141BE3" w:rsidP="009F5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2EE" w:rsidRDefault="009F52E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2EE" w:rsidRDefault="009F52E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2EE" w:rsidRDefault="009F52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BE3" w:rsidRDefault="00141BE3" w:rsidP="009F52EE">
      <w:pPr>
        <w:spacing w:after="0" w:line="240" w:lineRule="auto"/>
      </w:pPr>
      <w:r>
        <w:separator/>
      </w:r>
    </w:p>
  </w:footnote>
  <w:footnote w:type="continuationSeparator" w:id="0">
    <w:p w:rsidR="00141BE3" w:rsidRDefault="00141BE3" w:rsidP="009F5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2EE" w:rsidRDefault="0028181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266860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sawg_papier-unijny-bw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2EE" w:rsidRDefault="0028181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266861" o:spid="_x0000_s2051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sawg_papier-unijny-bw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2EE" w:rsidRDefault="0028181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266859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sawg_papier-unijny-bw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4FB"/>
    <w:multiLevelType w:val="hybridMultilevel"/>
    <w:tmpl w:val="22243F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50FC4"/>
    <w:multiLevelType w:val="multilevel"/>
    <w:tmpl w:val="A6EA13C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16A35CF"/>
    <w:multiLevelType w:val="multilevel"/>
    <w:tmpl w:val="E05E0B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E6A38"/>
    <w:multiLevelType w:val="hybridMultilevel"/>
    <w:tmpl w:val="5B426326"/>
    <w:lvl w:ilvl="0" w:tplc="68BC5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C4FAE"/>
    <w:multiLevelType w:val="hybridMultilevel"/>
    <w:tmpl w:val="F8545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11687"/>
    <w:multiLevelType w:val="hybridMultilevel"/>
    <w:tmpl w:val="EBEC4B08"/>
    <w:lvl w:ilvl="0" w:tplc="68BC5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F395D"/>
    <w:multiLevelType w:val="multilevel"/>
    <w:tmpl w:val="E14244B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BE1C51"/>
    <w:multiLevelType w:val="hybridMultilevel"/>
    <w:tmpl w:val="1F80BCCC"/>
    <w:lvl w:ilvl="0" w:tplc="C33C8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B10AE"/>
    <w:multiLevelType w:val="multilevel"/>
    <w:tmpl w:val="35B25E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1728B6"/>
    <w:multiLevelType w:val="hybridMultilevel"/>
    <w:tmpl w:val="89B09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BC5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E1472"/>
    <w:multiLevelType w:val="multilevel"/>
    <w:tmpl w:val="587863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036F0F"/>
    <w:multiLevelType w:val="hybridMultilevel"/>
    <w:tmpl w:val="1A8CD72E"/>
    <w:lvl w:ilvl="0" w:tplc="7CFE9BEE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DD785F"/>
    <w:multiLevelType w:val="multilevel"/>
    <w:tmpl w:val="3F02A5F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2A3D4E"/>
    <w:multiLevelType w:val="multilevel"/>
    <w:tmpl w:val="35BE1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0703F4"/>
    <w:multiLevelType w:val="multilevel"/>
    <w:tmpl w:val="A8509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E16040"/>
    <w:multiLevelType w:val="hybridMultilevel"/>
    <w:tmpl w:val="A5F42016"/>
    <w:lvl w:ilvl="0" w:tplc="2814EB62">
      <w:start w:val="1"/>
      <w:numFmt w:val="decimal"/>
      <w:lvlText w:val="%1."/>
      <w:lvlJc w:val="left"/>
      <w:pPr>
        <w:tabs>
          <w:tab w:val="num" w:pos="-1260"/>
        </w:tabs>
        <w:ind w:left="-1260" w:hanging="360"/>
      </w:pPr>
      <w:rPr>
        <w:b w:val="0"/>
      </w:rPr>
    </w:lvl>
    <w:lvl w:ilvl="1" w:tplc="68BC576C">
      <w:start w:val="1"/>
      <w:numFmt w:val="bullet"/>
      <w:lvlText w:val=""/>
      <w:lvlJc w:val="left"/>
      <w:pPr>
        <w:tabs>
          <w:tab w:val="num" w:pos="-1846"/>
        </w:tabs>
        <w:ind w:left="-1846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3"/>
  </w:num>
  <w:num w:numId="5">
    <w:abstractNumId w:val="15"/>
  </w:num>
  <w:num w:numId="6">
    <w:abstractNumId w:val="10"/>
  </w:num>
  <w:num w:numId="7">
    <w:abstractNumId w:val="12"/>
  </w:num>
  <w:num w:numId="8">
    <w:abstractNumId w:val="11"/>
  </w:num>
  <w:num w:numId="9">
    <w:abstractNumId w:val="6"/>
  </w:num>
  <w:num w:numId="10">
    <w:abstractNumId w:val="8"/>
  </w:num>
  <w:num w:numId="11">
    <w:abstractNumId w:val="0"/>
  </w:num>
  <w:num w:numId="12">
    <w:abstractNumId w:val="7"/>
  </w:num>
  <w:num w:numId="13">
    <w:abstractNumId w:val="14"/>
  </w:num>
  <w:num w:numId="14">
    <w:abstractNumId w:val="2"/>
  </w:num>
  <w:num w:numId="15">
    <w:abstractNumId w:val="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52EE"/>
    <w:rsid w:val="0004230E"/>
    <w:rsid w:val="00065051"/>
    <w:rsid w:val="000B7B01"/>
    <w:rsid w:val="000E4229"/>
    <w:rsid w:val="00141BE3"/>
    <w:rsid w:val="00165BCB"/>
    <w:rsid w:val="001A73F9"/>
    <w:rsid w:val="001C2031"/>
    <w:rsid w:val="001D46BF"/>
    <w:rsid w:val="00235FE9"/>
    <w:rsid w:val="00237122"/>
    <w:rsid w:val="00242CE5"/>
    <w:rsid w:val="0028181B"/>
    <w:rsid w:val="00285209"/>
    <w:rsid w:val="00350D56"/>
    <w:rsid w:val="0037225E"/>
    <w:rsid w:val="004857C8"/>
    <w:rsid w:val="004F01CA"/>
    <w:rsid w:val="00604D3E"/>
    <w:rsid w:val="00623FBB"/>
    <w:rsid w:val="006B1360"/>
    <w:rsid w:val="0074537C"/>
    <w:rsid w:val="007C42C5"/>
    <w:rsid w:val="00845BD0"/>
    <w:rsid w:val="00881DBC"/>
    <w:rsid w:val="008D4176"/>
    <w:rsid w:val="00954708"/>
    <w:rsid w:val="009A7850"/>
    <w:rsid w:val="009F52EE"/>
    <w:rsid w:val="00AD53A4"/>
    <w:rsid w:val="00B26A38"/>
    <w:rsid w:val="00BF36A1"/>
    <w:rsid w:val="00BF7649"/>
    <w:rsid w:val="00C178EA"/>
    <w:rsid w:val="00C203F5"/>
    <w:rsid w:val="00C60E35"/>
    <w:rsid w:val="00CE4B5E"/>
    <w:rsid w:val="00DA2F07"/>
    <w:rsid w:val="00E24664"/>
    <w:rsid w:val="00E443B4"/>
    <w:rsid w:val="00E65C62"/>
    <w:rsid w:val="00F04B29"/>
    <w:rsid w:val="00F31AE4"/>
    <w:rsid w:val="00F9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A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52E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F52EE"/>
  </w:style>
  <w:style w:type="paragraph" w:styleId="Stopka">
    <w:name w:val="footer"/>
    <w:basedOn w:val="Normalny"/>
    <w:link w:val="StopkaZnak"/>
    <w:uiPriority w:val="99"/>
    <w:unhideWhenUsed/>
    <w:rsid w:val="009F52E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F52EE"/>
  </w:style>
  <w:style w:type="paragraph" w:styleId="Tekstdymka">
    <w:name w:val="Balloon Text"/>
    <w:basedOn w:val="Normalny"/>
    <w:link w:val="TekstdymkaZnak"/>
    <w:uiPriority w:val="99"/>
    <w:semiHidden/>
    <w:unhideWhenUsed/>
    <w:rsid w:val="001C2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031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6B1360"/>
    <w:pPr>
      <w:spacing w:after="0" w:line="240" w:lineRule="auto"/>
    </w:pPr>
    <w:rPr>
      <w:rFonts w:ascii="Garamond" w:eastAsia="Times New Roman" w:hAnsi="Garamond"/>
      <w:b/>
      <w:bCs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B1360"/>
    <w:rPr>
      <w:rFonts w:ascii="Garamond" w:eastAsia="Times New Roman" w:hAnsi="Garamond" w:cs="Times New Roman"/>
      <w:b/>
      <w:bCs/>
      <w:szCs w:val="24"/>
      <w:lang w:eastAsia="pl-PL"/>
    </w:rPr>
  </w:style>
  <w:style w:type="paragraph" w:styleId="Akapitzlist">
    <w:name w:val="List Paragraph"/>
    <w:basedOn w:val="Normalny"/>
    <w:qFormat/>
    <w:rsid w:val="006B1360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B1360"/>
    <w:rPr>
      <w:i/>
      <w:iCs/>
    </w:rPr>
  </w:style>
  <w:style w:type="character" w:styleId="Hipercze">
    <w:name w:val="Hyperlink"/>
    <w:basedOn w:val="Domylnaczcionkaakapitu"/>
    <w:rsid w:val="006B136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B13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B13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5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szow@sawg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rzeszow@sawg.pl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41B55-EE07-45F4-B603-B6FEA46E2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696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biuro_000</dc:creator>
  <cp:lastModifiedBy>Agata Malik</cp:lastModifiedBy>
  <cp:revision>4</cp:revision>
  <cp:lastPrinted>2015-01-25T17:52:00Z</cp:lastPrinted>
  <dcterms:created xsi:type="dcterms:W3CDTF">2015-01-25T17:50:00Z</dcterms:created>
  <dcterms:modified xsi:type="dcterms:W3CDTF">2015-01-25T17:53:00Z</dcterms:modified>
</cp:coreProperties>
</file>